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AD76D" w14:textId="77777777" w:rsidR="0005056D" w:rsidRDefault="0005056D" w:rsidP="0005056D">
      <w:r>
        <w:t xml:space="preserve">Student engagement is a critical aspect of the learning process, which has recently been a subject of controversy among educators. Some argue that student engagement should be monitored regularly, while others advocate for less scrutiny of students' daily study habits, emphasizing the cultivation of self-discipline and a willingness to learn. </w:t>
      </w:r>
    </w:p>
    <w:p w14:paraId="7FF7389A" w14:textId="77777777" w:rsidR="0005056D" w:rsidRDefault="0005056D" w:rsidP="0005056D"/>
    <w:p w14:paraId="4A435B23" w14:textId="77777777" w:rsidR="0005056D" w:rsidRDefault="0005056D" w:rsidP="0005056D">
      <w:r>
        <w:t xml:space="preserve">Those in </w:t>
      </w:r>
      <w:proofErr w:type="spellStart"/>
      <w:r>
        <w:t>favor</w:t>
      </w:r>
      <w:proofErr w:type="spellEnd"/>
      <w:r>
        <w:t xml:space="preserve"> of monitoring student engagement argue that it is an effective way to keep students on track. For instance, by checking attendance, teachers can identify students who are frequently absent and intervene before the student falls behind. Similarly, pop-quizzes can provide an immediate measure of understanding, allowing teachers to identify gaps in knowledge and adjust their teaching accordingly. This approach ensures that students are actively participating in learning, which is crucial for their academic success. </w:t>
      </w:r>
    </w:p>
    <w:p w14:paraId="150C3CD6" w14:textId="77777777" w:rsidR="0005056D" w:rsidRDefault="0005056D" w:rsidP="0005056D"/>
    <w:p w14:paraId="11869F88" w14:textId="77777777" w:rsidR="0005056D" w:rsidRDefault="0005056D" w:rsidP="0005056D">
      <w:r>
        <w:t xml:space="preserve">However, critics of this approach argue that it could lead to an overemphasis on attendance and test scores, leaving little room for the development of self-discipline and a genuine desire to learn. They believe that students should be trusted to manage their learning independently. For example, a university student might skip a lecture to study for an upcoming exam. In this case, the student is demonstrating self-discipline and prioritizing their learning, even though their attendance record might suggest otherwise. </w:t>
      </w:r>
    </w:p>
    <w:p w14:paraId="74A2EA50" w14:textId="77777777" w:rsidR="0005056D" w:rsidRDefault="0005056D" w:rsidP="0005056D"/>
    <w:p w14:paraId="2903EAF6" w14:textId="77777777" w:rsidR="0005056D" w:rsidRDefault="0005056D" w:rsidP="0005056D">
      <w:r>
        <w:t>Moreover, these critics argue that constant monitoring can create a stressful learning environment. Students might feel pressured to attend every class or constantly prepare for unexpected quizzes, which could lead to burnout. Instead, they suggest that schools and universities should focus on fostering a love of learning. This could be achieved through project-based learning, where students work on meaningful projects that spark their interest, or through extracurricular activities that allow students to explore their passions outside of the traditional curriculum.</w:t>
      </w:r>
    </w:p>
    <w:p w14:paraId="1659A86D" w14:textId="77777777" w:rsidR="0005056D" w:rsidRDefault="0005056D" w:rsidP="0005056D"/>
    <w:p w14:paraId="089F14E6" w14:textId="77777777" w:rsidR="0005056D" w:rsidRDefault="0005056D" w:rsidP="0005056D">
      <w:r>
        <w:t xml:space="preserve">On balance, it appears that both approaches have their merits. Regular monitoring can ensure that students are actively engaged in learning, while a focus on self-discipline and a love of learning can help students become independent learners. Perhaps the best approach is a balanced one, where student engagement is monitored, but not to the extent that it </w:t>
      </w:r>
      <w:proofErr w:type="spellStart"/>
      <w:r>
        <w:t>stifens</w:t>
      </w:r>
      <w:proofErr w:type="spellEnd"/>
      <w:r>
        <w:t xml:space="preserve"> self-discipline or a willingness to learn. For example, attendance could be checked, but not overly emphasized, and pop-quizzes could be used sparingly and in a way that supports learning rather than causing stress.</w:t>
      </w:r>
    </w:p>
    <w:p w14:paraId="59F170FA" w14:textId="77777777" w:rsidR="0005056D" w:rsidRDefault="0005056D" w:rsidP="0005056D"/>
    <w:p w14:paraId="02F76812" w14:textId="1E881438" w:rsidR="000159EB" w:rsidRPr="0005056D" w:rsidRDefault="0005056D" w:rsidP="0005056D">
      <w:r>
        <w:lastRenderedPageBreak/>
        <w:t>In conclusion, the debate over student engagement is complex, with valid arguments on both sides. Ultimately, the goal should be to create an environment where students are engaged, self-disciplined, and eager to learn.</w:t>
      </w:r>
    </w:p>
    <w:sectPr w:rsidR="000159EB" w:rsidRPr="000505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EB"/>
    <w:rsid w:val="000159EB"/>
    <w:rsid w:val="0005056D"/>
    <w:rsid w:val="000D7CB1"/>
    <w:rsid w:val="0013384A"/>
    <w:rsid w:val="003A2DA8"/>
    <w:rsid w:val="003F2706"/>
    <w:rsid w:val="0052138C"/>
    <w:rsid w:val="00A72C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8C35"/>
  <w15:chartTrackingRefBased/>
  <w15:docId w15:val="{491982BB-B029-46A1-9116-014447FD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5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5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5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5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5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5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5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5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5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5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5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5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5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5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5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59EB"/>
    <w:rPr>
      <w:rFonts w:eastAsiaTheme="majorEastAsia" w:cstheme="majorBidi"/>
      <w:color w:val="272727" w:themeColor="text1" w:themeTint="D8"/>
    </w:rPr>
  </w:style>
  <w:style w:type="paragraph" w:styleId="Title">
    <w:name w:val="Title"/>
    <w:basedOn w:val="Normal"/>
    <w:next w:val="Normal"/>
    <w:link w:val="TitleChar"/>
    <w:uiPriority w:val="10"/>
    <w:qFormat/>
    <w:rsid w:val="00015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5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5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5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59EB"/>
    <w:pPr>
      <w:spacing w:before="160"/>
      <w:jc w:val="center"/>
    </w:pPr>
    <w:rPr>
      <w:i/>
      <w:iCs/>
      <w:color w:val="404040" w:themeColor="text1" w:themeTint="BF"/>
    </w:rPr>
  </w:style>
  <w:style w:type="character" w:customStyle="1" w:styleId="QuoteChar">
    <w:name w:val="Quote Char"/>
    <w:basedOn w:val="DefaultParagraphFont"/>
    <w:link w:val="Quote"/>
    <w:uiPriority w:val="29"/>
    <w:rsid w:val="000159EB"/>
    <w:rPr>
      <w:i/>
      <w:iCs/>
      <w:color w:val="404040" w:themeColor="text1" w:themeTint="BF"/>
    </w:rPr>
  </w:style>
  <w:style w:type="paragraph" w:styleId="ListParagraph">
    <w:name w:val="List Paragraph"/>
    <w:basedOn w:val="Normal"/>
    <w:uiPriority w:val="34"/>
    <w:qFormat/>
    <w:rsid w:val="000159EB"/>
    <w:pPr>
      <w:ind w:left="720"/>
      <w:contextualSpacing/>
    </w:pPr>
  </w:style>
  <w:style w:type="character" w:styleId="IntenseEmphasis">
    <w:name w:val="Intense Emphasis"/>
    <w:basedOn w:val="DefaultParagraphFont"/>
    <w:uiPriority w:val="21"/>
    <w:qFormat/>
    <w:rsid w:val="000159EB"/>
    <w:rPr>
      <w:i/>
      <w:iCs/>
      <w:color w:val="0F4761" w:themeColor="accent1" w:themeShade="BF"/>
    </w:rPr>
  </w:style>
  <w:style w:type="paragraph" w:styleId="IntenseQuote">
    <w:name w:val="Intense Quote"/>
    <w:basedOn w:val="Normal"/>
    <w:next w:val="Normal"/>
    <w:link w:val="IntenseQuoteChar"/>
    <w:uiPriority w:val="30"/>
    <w:qFormat/>
    <w:rsid w:val="00015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59EB"/>
    <w:rPr>
      <w:i/>
      <w:iCs/>
      <w:color w:val="0F4761" w:themeColor="accent1" w:themeShade="BF"/>
    </w:rPr>
  </w:style>
  <w:style w:type="character" w:styleId="IntenseReference">
    <w:name w:val="Intense Reference"/>
    <w:basedOn w:val="DefaultParagraphFont"/>
    <w:uiPriority w:val="32"/>
    <w:qFormat/>
    <w:rsid w:val="00015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Jeaco</dc:creator>
  <cp:keywords/>
  <dc:description/>
  <cp:lastModifiedBy>Stephen Jeaco</cp:lastModifiedBy>
  <cp:revision>2</cp:revision>
  <dcterms:created xsi:type="dcterms:W3CDTF">2024-09-03T02:34:00Z</dcterms:created>
  <dcterms:modified xsi:type="dcterms:W3CDTF">2024-09-03T02:34:00Z</dcterms:modified>
</cp:coreProperties>
</file>